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2EADD" w:themeColor="accent6" w:themeTint="33"/>
  <w:body>
    <w:p w:rsidR="006A2AC5" w:rsidRPr="006A2AC5" w:rsidRDefault="006A2AC5" w:rsidP="00993896">
      <w:pPr>
        <w:pStyle w:val="Titre1"/>
        <w:spacing w:before="0"/>
        <w:jc w:val="center"/>
        <w:rPr>
          <w:lang w:val="fr-CA"/>
        </w:rPr>
      </w:pPr>
      <w:r w:rsidRPr="006A2AC5">
        <w:rPr>
          <w:lang w:val="fr-CA"/>
        </w:rPr>
        <w:t>L’ÂGE D’OR DU RAIL</w:t>
      </w:r>
    </w:p>
    <w:p w:rsidR="00993896" w:rsidRDefault="00993896" w:rsidP="006A2AC5">
      <w:pPr>
        <w:jc w:val="left"/>
        <w:rPr>
          <w:lang w:val="fr-CA"/>
        </w:rPr>
      </w:pPr>
    </w:p>
    <w:p w:rsidR="006A2AC5" w:rsidRPr="006A2AC5" w:rsidRDefault="006A2AC5" w:rsidP="00993896">
      <w:pPr>
        <w:rPr>
          <w:lang w:val="fr-CA"/>
        </w:rPr>
      </w:pPr>
      <w:bookmarkStart w:id="0" w:name="_GoBack"/>
      <w:bookmarkEnd w:id="0"/>
      <w:r w:rsidRPr="006A2AC5">
        <w:rPr>
          <w:lang w:val="fr-CA"/>
        </w:rPr>
        <w:t>Lorsque j’ai appris qu’Ottawa avait l’in</w:t>
      </w:r>
      <w:r w:rsidR="00D87E13">
        <w:rPr>
          <w:lang w:val="fr-CA"/>
        </w:rPr>
        <w:softHyphen/>
      </w:r>
      <w:r w:rsidRPr="006A2AC5">
        <w:rPr>
          <w:lang w:val="fr-CA"/>
        </w:rPr>
        <w:t>ten</w:t>
      </w:r>
      <w:r w:rsidR="006F41FC">
        <w:rPr>
          <w:lang w:val="fr-CA"/>
        </w:rPr>
        <w:softHyphen/>
      </w:r>
      <w:r w:rsidRPr="006A2AC5">
        <w:rPr>
          <w:lang w:val="fr-CA"/>
        </w:rPr>
        <w:t>tion de supprimer une grande partie des trains de voyageurs transconti</w:t>
      </w:r>
      <w:r w:rsidR="00D168C9">
        <w:rPr>
          <w:lang w:val="fr-CA"/>
        </w:rPr>
        <w:softHyphen/>
      </w:r>
      <w:r w:rsidRPr="006A2AC5">
        <w:rPr>
          <w:lang w:val="fr-CA"/>
        </w:rPr>
        <w:t xml:space="preserve">nentaux, je revivais en pensée une belle journée de mai 1873. Je revoyais, étendu dans une prairie de la </w:t>
      </w:r>
      <w:r w:rsidRPr="00993896">
        <w:rPr>
          <w:lang w:val="fr-CA"/>
        </w:rPr>
        <w:t>Colombie</w:t>
      </w:r>
      <w:r w:rsidRPr="006A2AC5">
        <w:rPr>
          <w:lang w:val="fr-CA"/>
        </w:rPr>
        <w:t>-Britannique, un jeune as</w:t>
      </w:r>
      <w:r w:rsidR="00D168C9">
        <w:rPr>
          <w:lang w:val="fr-CA"/>
        </w:rPr>
        <w:softHyphen/>
      </w:r>
      <w:r w:rsidRPr="006A2AC5">
        <w:rPr>
          <w:lang w:val="fr-CA"/>
        </w:rPr>
        <w:t>sistant arpenteur nom</w:t>
      </w:r>
      <w:r w:rsidR="00D168C9">
        <w:rPr>
          <w:lang w:val="fr-CA"/>
        </w:rPr>
        <w:softHyphen/>
      </w:r>
      <w:r w:rsidRPr="006A2AC5">
        <w:rPr>
          <w:lang w:val="fr-CA"/>
        </w:rPr>
        <w:t xml:space="preserve">mé Robert </w:t>
      </w:r>
      <w:proofErr w:type="spellStart"/>
      <w:r w:rsidRPr="006A2AC5">
        <w:rPr>
          <w:lang w:val="fr-CA"/>
        </w:rPr>
        <w:t>Rylatt</w:t>
      </w:r>
      <w:proofErr w:type="spellEnd"/>
      <w:r w:rsidRPr="006A2AC5">
        <w:rPr>
          <w:lang w:val="fr-CA"/>
        </w:rPr>
        <w:t>.</w:t>
      </w:r>
    </w:p>
    <w:p w:rsidR="006A2AC5" w:rsidRPr="006A2AC5" w:rsidRDefault="006A2AC5" w:rsidP="00993896">
      <w:pPr>
        <w:rPr>
          <w:lang w:val="fr-CA"/>
        </w:rPr>
      </w:pPr>
      <w:r w:rsidRPr="006A2AC5">
        <w:rPr>
          <w:lang w:val="fr-CA"/>
        </w:rPr>
        <w:t>Le regard tourné vers l’avenir, il imaginait le ré</w:t>
      </w:r>
      <w:r w:rsidR="00D168C9">
        <w:rPr>
          <w:lang w:val="fr-CA"/>
        </w:rPr>
        <w:softHyphen/>
      </w:r>
      <w:r w:rsidRPr="006A2AC5">
        <w:rPr>
          <w:lang w:val="fr-CA"/>
        </w:rPr>
        <w:t>sultat de son travail : une longue procession de wagons de chemin de fer qui parcouraient la plaine déserte. Un ins</w:t>
      </w:r>
      <w:r w:rsidR="00D168C9">
        <w:rPr>
          <w:lang w:val="fr-CA"/>
        </w:rPr>
        <w:softHyphen/>
      </w:r>
      <w:r w:rsidRPr="006A2AC5">
        <w:rPr>
          <w:lang w:val="fr-CA"/>
        </w:rPr>
        <w:t>tant, il crut même entre</w:t>
      </w:r>
      <w:r w:rsidR="00D168C9">
        <w:rPr>
          <w:lang w:val="fr-CA"/>
        </w:rPr>
        <w:softHyphen/>
      </w:r>
      <w:r w:rsidRPr="006A2AC5">
        <w:rPr>
          <w:lang w:val="fr-CA"/>
        </w:rPr>
        <w:t xml:space="preserve">voir les futurs voyageurs, </w:t>
      </w:r>
      <w:r w:rsidR="00237881">
        <w:rPr>
          <w:lang w:val="fr-CA"/>
        </w:rPr>
        <w:t>bien installés dans le wagon-res</w:t>
      </w:r>
      <w:r w:rsidRPr="006A2AC5">
        <w:rPr>
          <w:lang w:val="fr-CA"/>
        </w:rPr>
        <w:t>taurant, un îlot de civilisation fon</w:t>
      </w:r>
      <w:r w:rsidR="00D168C9">
        <w:rPr>
          <w:lang w:val="fr-CA"/>
        </w:rPr>
        <w:softHyphen/>
      </w:r>
      <w:r w:rsidRPr="006A2AC5">
        <w:rPr>
          <w:lang w:val="fr-CA"/>
        </w:rPr>
        <w:t>çant à travers ces terres sauvages, et savourant des plats exquis arrosés de grands crus. Pour un peu, il aurait pu entendre leurs conversations et leurs réflexions face aux magnifiques panoramas qui défilaient sous leurs yeux.</w:t>
      </w:r>
    </w:p>
    <w:p w:rsidR="006A2AC5" w:rsidRPr="006A2AC5" w:rsidRDefault="006A2AC5" w:rsidP="00993896">
      <w:pPr>
        <w:rPr>
          <w:lang w:val="fr-CA"/>
        </w:rPr>
      </w:pPr>
      <w:r w:rsidRPr="006A2AC5">
        <w:rPr>
          <w:lang w:val="fr-CA"/>
        </w:rPr>
        <w:t xml:space="preserve">Plus d’un siècle plus tard, cet âge d’or du rail, que pressentait </w:t>
      </w:r>
      <w:proofErr w:type="spellStart"/>
      <w:r w:rsidRPr="006A2AC5">
        <w:rPr>
          <w:lang w:val="fr-CA"/>
        </w:rPr>
        <w:t>Rylatt</w:t>
      </w:r>
      <w:proofErr w:type="spellEnd"/>
      <w:r w:rsidRPr="006A2AC5">
        <w:rPr>
          <w:lang w:val="fr-CA"/>
        </w:rPr>
        <w:t>, est désormais loin derrière nous. En son temps, la locomotive à vapeur était la reine du rail, et le wagon privé, le symbole de la réussite matérielle.</w:t>
      </w:r>
    </w:p>
    <w:p w:rsidR="006A2AC5" w:rsidRPr="006A2AC5" w:rsidRDefault="006A2AC5" w:rsidP="00993896">
      <w:pPr>
        <w:rPr>
          <w:lang w:val="fr-CA"/>
        </w:rPr>
      </w:pPr>
      <w:r w:rsidRPr="006A2AC5">
        <w:rPr>
          <w:lang w:val="fr-CA"/>
        </w:rPr>
        <w:t>Pouvait-il exister mode de transport plus effi</w:t>
      </w:r>
      <w:r w:rsidR="00D168C9">
        <w:rPr>
          <w:lang w:val="fr-CA"/>
        </w:rPr>
        <w:softHyphen/>
      </w:r>
      <w:r w:rsidRPr="006A2AC5">
        <w:rPr>
          <w:lang w:val="fr-CA"/>
        </w:rPr>
        <w:t>cace et plus agréable? Accrochés à l’arrière d’un convoi, de véri</w:t>
      </w:r>
      <w:r w:rsidR="00D168C9">
        <w:rPr>
          <w:lang w:val="fr-CA"/>
        </w:rPr>
        <w:softHyphen/>
      </w:r>
      <w:r w:rsidRPr="006A2AC5">
        <w:rPr>
          <w:lang w:val="fr-CA"/>
        </w:rPr>
        <w:t>tables palaces sur roues emportaient les chefs d’industrie d’un bout à l’autre du pays, à une vi</w:t>
      </w:r>
      <w:r w:rsidR="00D168C9">
        <w:rPr>
          <w:lang w:val="fr-CA"/>
        </w:rPr>
        <w:softHyphen/>
      </w:r>
      <w:r w:rsidRPr="006A2AC5">
        <w:rPr>
          <w:lang w:val="fr-CA"/>
        </w:rPr>
        <w:t>tesse honorable. D’abord réservé aux per</w:t>
      </w:r>
      <w:r w:rsidR="00D168C9">
        <w:rPr>
          <w:lang w:val="fr-CA"/>
        </w:rPr>
        <w:softHyphen/>
      </w:r>
      <w:r w:rsidRPr="006A2AC5">
        <w:rPr>
          <w:lang w:val="fr-CA"/>
        </w:rPr>
        <w:t>sonnalités et aux voya</w:t>
      </w:r>
      <w:r w:rsidR="00D168C9">
        <w:rPr>
          <w:lang w:val="fr-CA"/>
        </w:rPr>
        <w:softHyphen/>
      </w:r>
      <w:r w:rsidRPr="006A2AC5">
        <w:rPr>
          <w:lang w:val="fr-CA"/>
        </w:rPr>
        <w:t>geurs fortunés, ce raffi</w:t>
      </w:r>
      <w:r w:rsidR="00D168C9">
        <w:rPr>
          <w:lang w:val="fr-CA"/>
        </w:rPr>
        <w:softHyphen/>
      </w:r>
      <w:r w:rsidRPr="006A2AC5">
        <w:rPr>
          <w:lang w:val="fr-CA"/>
        </w:rPr>
        <w:t>nement finit par être mis à la portée du voyageur plus modeste.</w:t>
      </w:r>
    </w:p>
    <w:p w:rsidR="005371C5" w:rsidRDefault="006A2AC5">
      <w:pPr>
        <w:rPr>
          <w:lang w:val="fr-CA"/>
        </w:rPr>
      </w:pPr>
      <w:r w:rsidRPr="006A2AC5">
        <w:rPr>
          <w:lang w:val="fr-CA"/>
        </w:rPr>
        <w:t>Les premières voitures de luxe, somptueuse</w:t>
      </w:r>
      <w:r w:rsidR="00D168C9">
        <w:rPr>
          <w:lang w:val="fr-CA"/>
        </w:rPr>
        <w:softHyphen/>
      </w:r>
      <w:r w:rsidRPr="006A2AC5">
        <w:rPr>
          <w:lang w:val="fr-CA"/>
        </w:rPr>
        <w:t>ment meublées et déco</w:t>
      </w:r>
      <w:r w:rsidR="00D168C9">
        <w:rPr>
          <w:lang w:val="fr-CA"/>
        </w:rPr>
        <w:softHyphen/>
      </w:r>
      <w:r w:rsidRPr="006A2AC5">
        <w:rPr>
          <w:lang w:val="fr-CA"/>
        </w:rPr>
        <w:t>rées de riches boiseries, constituaient un hôtel en miniature. Cette idylle que beaucoup de Cana</w:t>
      </w:r>
      <w:r w:rsidR="00D168C9">
        <w:rPr>
          <w:lang w:val="fr-CA"/>
        </w:rPr>
        <w:softHyphen/>
      </w:r>
      <w:r w:rsidRPr="006A2AC5">
        <w:rPr>
          <w:lang w:val="fr-CA"/>
        </w:rPr>
        <w:t xml:space="preserve">diens ont eue avec le train remonte à l’époque de </w:t>
      </w:r>
      <w:smartTag w:uri="urn:schemas-microsoft-com:office:smarttags" w:element="PersonName">
        <w:smartTagPr>
          <w:attr w:name="ProductID" w:val="la Conf￩d￩ration. Le"/>
        </w:smartTagPr>
        <w:r w:rsidRPr="006A2AC5">
          <w:rPr>
            <w:lang w:val="fr-CA"/>
          </w:rPr>
          <w:t>la Confédération. Le</w:t>
        </w:r>
      </w:smartTag>
      <w:r w:rsidRPr="006A2AC5">
        <w:rPr>
          <w:lang w:val="fr-CA"/>
        </w:rPr>
        <w:t xml:space="preserve"> jour viendra où nous se</w:t>
      </w:r>
      <w:r w:rsidR="00D168C9">
        <w:rPr>
          <w:lang w:val="fr-CA"/>
        </w:rPr>
        <w:softHyphen/>
      </w:r>
      <w:r w:rsidRPr="006A2AC5">
        <w:rPr>
          <w:lang w:val="fr-CA"/>
        </w:rPr>
        <w:t>rons heureux de retrou</w:t>
      </w:r>
      <w:r w:rsidR="00D168C9">
        <w:rPr>
          <w:lang w:val="fr-CA"/>
        </w:rPr>
        <w:softHyphen/>
      </w:r>
      <w:r w:rsidRPr="006A2AC5">
        <w:rPr>
          <w:lang w:val="fr-CA"/>
        </w:rPr>
        <w:t>ver ce vieil ami!</w:t>
      </w:r>
    </w:p>
    <w:p w:rsidR="006A2AC5" w:rsidRPr="006A2AC5" w:rsidRDefault="006A2AC5">
      <w:pPr>
        <w:rPr>
          <w:lang w:val="fr-CA"/>
        </w:rPr>
      </w:pPr>
    </w:p>
    <w:sectPr w:rsidR="006A2AC5" w:rsidRPr="006A2AC5" w:rsidSect="00D168C9">
      <w:type w:val="continuous"/>
      <w:pgSz w:w="12240" w:h="15840"/>
      <w:pgMar w:top="1440" w:right="1440" w:bottom="1440" w:left="1440" w:header="720" w:footer="720" w:gutter="0"/>
      <w:cols w:sep="1" w:space="42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AC5"/>
    <w:rsid w:val="000626EB"/>
    <w:rsid w:val="000D4EBA"/>
    <w:rsid w:val="001362DC"/>
    <w:rsid w:val="00154CF6"/>
    <w:rsid w:val="00237881"/>
    <w:rsid w:val="00244371"/>
    <w:rsid w:val="003300A8"/>
    <w:rsid w:val="003D4903"/>
    <w:rsid w:val="00486D09"/>
    <w:rsid w:val="005371C5"/>
    <w:rsid w:val="005D7DC8"/>
    <w:rsid w:val="006A2AC5"/>
    <w:rsid w:val="006F41FC"/>
    <w:rsid w:val="00761CA8"/>
    <w:rsid w:val="00796998"/>
    <w:rsid w:val="00993896"/>
    <w:rsid w:val="009C077B"/>
    <w:rsid w:val="00B14A0A"/>
    <w:rsid w:val="00C11BC7"/>
    <w:rsid w:val="00D168C9"/>
    <w:rsid w:val="00D87E13"/>
    <w:rsid w:val="00D9643A"/>
    <w:rsid w:val="00F579B3"/>
    <w:rsid w:val="00F63CEA"/>
    <w:rsid w:val="00FA089D"/>
    <w:rsid w:val="00FF0D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69830F0F-044F-4FC4-8AF2-100B22C3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87E13"/>
    <w:pPr>
      <w:spacing w:line="240" w:lineRule="auto"/>
      <w:jc w:val="both"/>
    </w:pPr>
    <w:rPr>
      <w:sz w:val="28"/>
    </w:rPr>
  </w:style>
  <w:style w:type="paragraph" w:styleId="Titre1">
    <w:name w:val="heading 1"/>
    <w:basedOn w:val="Normal"/>
    <w:next w:val="Normal"/>
    <w:link w:val="Titre1Car"/>
    <w:uiPriority w:val="9"/>
    <w:qFormat/>
    <w:rsid w:val="00993896"/>
    <w:pPr>
      <w:keepNext/>
      <w:keepLines/>
      <w:spacing w:before="480" w:after="0"/>
      <w:outlineLvl w:val="0"/>
    </w:pPr>
    <w:rPr>
      <w:rFonts w:asciiTheme="majorHAnsi" w:eastAsiaTheme="majorEastAsia" w:hAnsiTheme="majorHAnsi" w:cstheme="majorBidi"/>
      <w:b/>
      <w:bCs/>
      <w:color w:val="B35E06" w:themeColor="accent1" w:themeShade="BF"/>
      <w:sz w:val="36"/>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93896"/>
    <w:rPr>
      <w:rFonts w:asciiTheme="majorHAnsi" w:eastAsiaTheme="majorEastAsia" w:hAnsiTheme="majorHAnsi" w:cstheme="majorBidi"/>
      <w:b/>
      <w:bCs/>
      <w:color w:val="B35E06" w:themeColor="accent1" w:themeShade="BF"/>
      <w:sz w:val="3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étro">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Métro">
      <a:majorFont>
        <a:latin typeface="Consolas"/>
        <a:ea typeface=""/>
        <a:cs typeface=""/>
        <a:font script="Jpan" typeface="HG丸ｺﾞｼｯｸM-PRO"/>
        <a:font script="Hang" typeface="HY중고딕"/>
        <a:font script="Hans" typeface="华文楷体"/>
        <a:font script="Hant" typeface="新細明體"/>
        <a:font script="Arab" typeface="Tahoma"/>
        <a:font script="Hebr" typeface="Levenim MT"/>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orbel"/>
        <a:ea typeface=""/>
        <a:cs typeface=""/>
        <a:font script="Jpan" typeface="HGｺﾞｼｯｸM"/>
        <a:font script="Hang" typeface="맑은 고딕"/>
        <a:font script="Hans" typeface="宋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Métro">
      <a:fillStyleLst>
        <a:solidFill>
          <a:schemeClr val="phClr"/>
        </a:solidFill>
        <a:gradFill rotWithShape="1">
          <a:gsLst>
            <a:gs pos="0">
              <a:schemeClr val="phClr">
                <a:tint val="25000"/>
                <a:satMod val="125000"/>
              </a:schemeClr>
            </a:gs>
            <a:gs pos="40000">
              <a:schemeClr val="phClr">
                <a:tint val="55000"/>
                <a:satMod val="130000"/>
              </a:schemeClr>
            </a:gs>
            <a:gs pos="50000">
              <a:schemeClr val="phClr">
                <a:tint val="59000"/>
                <a:satMod val="130000"/>
              </a:schemeClr>
            </a:gs>
            <a:gs pos="65000">
              <a:schemeClr val="phClr">
                <a:tint val="55000"/>
                <a:satMod val="130000"/>
              </a:schemeClr>
            </a:gs>
            <a:gs pos="100000">
              <a:schemeClr val="phClr">
                <a:tint val="20000"/>
                <a:satMod val="125000"/>
              </a:schemeClr>
            </a:gs>
          </a:gsLst>
          <a:lin ang="5400000" scaled="0"/>
        </a:gradFill>
        <a:gradFill rotWithShape="1">
          <a:gsLst>
            <a:gs pos="0">
              <a:schemeClr val="phClr">
                <a:tint val="48000"/>
                <a:satMod val="138000"/>
              </a:schemeClr>
            </a:gs>
            <a:gs pos="25000">
              <a:schemeClr val="phClr">
                <a:tint val="85000"/>
              </a:schemeClr>
            </a:gs>
            <a:gs pos="40000">
              <a:schemeClr val="phClr">
                <a:tint val="92000"/>
              </a:schemeClr>
            </a:gs>
            <a:gs pos="50000">
              <a:schemeClr val="phClr">
                <a:tint val="93000"/>
              </a:schemeClr>
            </a:gs>
            <a:gs pos="60000">
              <a:schemeClr val="phClr">
                <a:tint val="92000"/>
              </a:schemeClr>
            </a:gs>
            <a:gs pos="75000">
              <a:schemeClr val="phClr">
                <a:tint val="83000"/>
                <a:satMod val="108000"/>
              </a:schemeClr>
            </a:gs>
            <a:gs pos="100000">
              <a:schemeClr val="phClr">
                <a:tint val="48000"/>
                <a:satMod val="150000"/>
              </a:schemeClr>
            </a:gs>
          </a:gsLst>
          <a:lin ang="5400000" scaled="0"/>
        </a:gradFill>
      </a:fillStyleLst>
      <a:lnStyleLst>
        <a:ln w="120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glow rad="63500">
              <a:schemeClr val="phClr">
                <a:alpha val="45000"/>
                <a:satMod val="120000"/>
              </a:schemeClr>
            </a:glow>
          </a:effectLst>
        </a:effectStyle>
        <a:effectStyle>
          <a:effectLst>
            <a:glow rad="63500">
              <a:schemeClr val="phClr">
                <a:alpha val="45000"/>
                <a:satMod val="120000"/>
              </a:schemeClr>
            </a:glow>
          </a:effectLst>
          <a:scene3d>
            <a:camera prst="orthographicFront" fov="0">
              <a:rot lat="0" lon="0" rev="0"/>
            </a:camera>
            <a:lightRig rig="brightRoom" dir="tl">
              <a:rot lat="0" lon="0" rev="8700000"/>
            </a:lightRig>
          </a:scene3d>
          <a:sp3d>
            <a:bevelT w="0" h="0"/>
            <a:contourClr>
              <a:schemeClr val="phClr">
                <a:tint val="70000"/>
              </a:schemeClr>
            </a:contourClr>
          </a:sp3d>
        </a:effectStyle>
        <a:effectStyle>
          <a:effectLst>
            <a:glow rad="101500">
              <a:schemeClr val="phClr">
                <a:alpha val="42000"/>
                <a:satMod val="120000"/>
              </a:schemeClr>
            </a:glow>
          </a:effectLst>
          <a:scene3d>
            <a:camera prst="orthographicFront" fov="0">
              <a:rot lat="0" lon="0" rev="0"/>
            </a:camera>
            <a:lightRig rig="glow" dir="t">
              <a:rot lat="0" lon="0" rev="4800000"/>
            </a:lightRig>
          </a:scene3d>
          <a:sp3d prstMaterial="powder">
            <a:bevelT w="50800" h="50800"/>
            <a:contourClr>
              <a:schemeClr val="phClr"/>
            </a:contourClr>
          </a:sp3d>
        </a:effectStyle>
      </a:effectStyleLst>
      <a:bgFillStyleLst>
        <a:solidFill>
          <a:schemeClr val="phClr"/>
        </a:solidFill>
        <a:gradFill rotWithShape="1">
          <a:gsLst>
            <a:gs pos="0">
              <a:schemeClr val="bg1">
                <a:shade val="100000"/>
                <a:satMod val="150000"/>
              </a:schemeClr>
            </a:gs>
            <a:gs pos="65000">
              <a:schemeClr val="bg1">
                <a:shade val="90000"/>
                <a:satMod val="375000"/>
              </a:schemeClr>
            </a:gs>
            <a:gs pos="100000">
              <a:schemeClr val="phClr">
                <a:tint val="88000"/>
                <a:satMod val="400000"/>
              </a:schemeClr>
            </a:gs>
          </a:gsLst>
          <a:lin ang="5400000" scaled="0"/>
        </a:gradFill>
        <a:blipFill>
          <a:blip xmlns:r="http://schemas.openxmlformats.org/officeDocument/2006/relationships" r:embed="rId1">
            <a:duotone>
              <a:schemeClr val="phClr">
                <a:shade val="40000"/>
                <a:satMod val="180000"/>
              </a:schemeClr>
              <a:schemeClr val="phClr">
                <a:tint val="90000"/>
                <a:satMod val="200000"/>
              </a:schemeClr>
            </a:duotone>
          </a:blip>
          <a:tile tx="0" ty="0" sx="80000" sy="80000" flip="none"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264</Words>
  <Characters>1455</Characters>
  <Application>Microsoft Office Word</Application>
  <DocSecurity>0</DocSecurity>
  <Lines>12</Lines>
  <Paragraphs>3</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
      <vt:lpstr>L’ÂGE D’OR DU RAIL</vt:lpstr>
    </vt:vector>
  </TitlesOfParts>
  <Company>Gestion Nicole Benoit</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2</cp:revision>
  <dcterms:created xsi:type="dcterms:W3CDTF">2017-01-17T16:05:00Z</dcterms:created>
  <dcterms:modified xsi:type="dcterms:W3CDTF">2017-01-17T16:05:00Z</dcterms:modified>
</cp:coreProperties>
</file>